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401" w:rsidRPr="00D87F79" w:rsidRDefault="00A11401" w:rsidP="00A11401">
      <w:pPr>
        <w:tabs>
          <w:tab w:val="left" w:pos="1394"/>
        </w:tabs>
        <w:jc w:val="right"/>
      </w:pPr>
      <w:r w:rsidRPr="00D87F79">
        <w:t>Tisková zpráva,</w:t>
      </w:r>
      <w:r>
        <w:t xml:space="preserve"> 4</w:t>
      </w:r>
      <w:r w:rsidRPr="00D87F79">
        <w:t xml:space="preserve">. </w:t>
      </w:r>
      <w:r>
        <w:t>července</w:t>
      </w:r>
      <w:r w:rsidRPr="00D87F79">
        <w:t xml:space="preserve"> 2023, Uherské Hradiště</w:t>
      </w:r>
    </w:p>
    <w:p w:rsidR="004421BA" w:rsidRPr="00BC62A4" w:rsidRDefault="004421BA" w:rsidP="0096441C">
      <w:pPr>
        <w:spacing w:line="240" w:lineRule="auto"/>
        <w:jc w:val="both"/>
        <w:rPr>
          <w:b/>
          <w:sz w:val="26"/>
          <w:szCs w:val="26"/>
        </w:rPr>
      </w:pPr>
    </w:p>
    <w:p w:rsidR="00D96789" w:rsidRDefault="006339C1" w:rsidP="00D96789">
      <w:pPr>
        <w:rPr>
          <w:b/>
          <w:sz w:val="40"/>
          <w:szCs w:val="40"/>
        </w:rPr>
      </w:pPr>
      <w:r>
        <w:rPr>
          <w:b/>
          <w:sz w:val="40"/>
          <w:szCs w:val="40"/>
        </w:rPr>
        <w:t xml:space="preserve">Galerie Slováckého muzea představí </w:t>
      </w:r>
      <w:r w:rsidR="00BC62A4">
        <w:rPr>
          <w:b/>
          <w:sz w:val="40"/>
          <w:szCs w:val="40"/>
        </w:rPr>
        <w:t>špičky slovenské abstraktní malby</w:t>
      </w:r>
    </w:p>
    <w:p w:rsidR="00BC62A4" w:rsidRPr="00E0383B" w:rsidRDefault="00BC62A4" w:rsidP="005E64A4">
      <w:pPr>
        <w:pStyle w:val="Nadpis1"/>
        <w:ind w:firstLine="708"/>
        <w:jc w:val="both"/>
        <w:rPr>
          <w:rFonts w:asciiTheme="minorHAnsi" w:eastAsiaTheme="minorHAnsi" w:hAnsiTheme="minorHAnsi" w:cstheme="minorHAnsi"/>
          <w:b w:val="0"/>
          <w:bCs w:val="0"/>
          <w:kern w:val="0"/>
          <w:sz w:val="26"/>
          <w:szCs w:val="26"/>
          <w:lang w:eastAsia="en-US"/>
        </w:rPr>
      </w:pPr>
      <w:r w:rsidRPr="00E0383B">
        <w:rPr>
          <w:rFonts w:asciiTheme="minorHAnsi" w:eastAsiaTheme="minorHAnsi" w:hAnsiTheme="minorHAnsi" w:cstheme="minorHAnsi"/>
          <w:b w:val="0"/>
          <w:bCs w:val="0"/>
          <w:kern w:val="0"/>
          <w:sz w:val="26"/>
          <w:szCs w:val="26"/>
          <w:lang w:eastAsia="en-US"/>
        </w:rPr>
        <w:t xml:space="preserve">Tvorba čtyř významných slovenských umělců – Alojze Klima (1922–2000), Tamary </w:t>
      </w:r>
      <w:proofErr w:type="spellStart"/>
      <w:r w:rsidRPr="00E0383B">
        <w:rPr>
          <w:rFonts w:asciiTheme="minorHAnsi" w:eastAsiaTheme="minorHAnsi" w:hAnsiTheme="minorHAnsi" w:cstheme="minorHAnsi"/>
          <w:b w:val="0"/>
          <w:bCs w:val="0"/>
          <w:kern w:val="0"/>
          <w:sz w:val="26"/>
          <w:szCs w:val="26"/>
          <w:lang w:eastAsia="en-US"/>
        </w:rPr>
        <w:t>Klimové</w:t>
      </w:r>
      <w:proofErr w:type="spellEnd"/>
      <w:r w:rsidRPr="00E0383B">
        <w:rPr>
          <w:rFonts w:asciiTheme="minorHAnsi" w:eastAsiaTheme="minorHAnsi" w:hAnsiTheme="minorHAnsi" w:cstheme="minorHAnsi"/>
          <w:b w:val="0"/>
          <w:bCs w:val="0"/>
          <w:kern w:val="0"/>
          <w:sz w:val="26"/>
          <w:szCs w:val="26"/>
          <w:lang w:eastAsia="en-US"/>
        </w:rPr>
        <w:t xml:space="preserve"> (1922–2004), </w:t>
      </w:r>
      <w:proofErr w:type="spellStart"/>
      <w:r w:rsidRPr="00E0383B">
        <w:rPr>
          <w:rFonts w:asciiTheme="minorHAnsi" w:eastAsiaTheme="minorHAnsi" w:hAnsiTheme="minorHAnsi" w:cstheme="minorHAnsi"/>
          <w:b w:val="0"/>
          <w:bCs w:val="0"/>
          <w:kern w:val="0"/>
          <w:sz w:val="26"/>
          <w:szCs w:val="26"/>
          <w:lang w:eastAsia="en-US"/>
        </w:rPr>
        <w:t>Vojtecha</w:t>
      </w:r>
      <w:proofErr w:type="spellEnd"/>
      <w:r w:rsidRPr="00E0383B">
        <w:rPr>
          <w:rFonts w:asciiTheme="minorHAnsi" w:eastAsiaTheme="minorHAnsi" w:hAnsiTheme="minorHAnsi" w:cstheme="minorHAnsi"/>
          <w:b w:val="0"/>
          <w:bCs w:val="0"/>
          <w:kern w:val="0"/>
          <w:sz w:val="26"/>
          <w:szCs w:val="26"/>
          <w:lang w:eastAsia="en-US"/>
        </w:rPr>
        <w:t xml:space="preserve"> Kolenčíka (*1955), Tamary Kolenčíkové (*1955) – se představí v Galerii Slováckého muzea. Kromě kvality a vyhraněného malířského přednesu je pojí také rodinná pouta.</w:t>
      </w:r>
      <w:r w:rsidR="00C55F8E" w:rsidRPr="00E0383B">
        <w:rPr>
          <w:rFonts w:asciiTheme="minorHAnsi" w:eastAsiaTheme="minorHAnsi" w:hAnsiTheme="minorHAnsi" w:cstheme="minorHAnsi"/>
          <w:b w:val="0"/>
          <w:bCs w:val="0"/>
          <w:kern w:val="0"/>
          <w:sz w:val="26"/>
          <w:szCs w:val="26"/>
          <w:lang w:eastAsia="en-US"/>
        </w:rPr>
        <w:t xml:space="preserve"> </w:t>
      </w:r>
      <w:r w:rsidR="00E0383B" w:rsidRPr="00E0383B">
        <w:rPr>
          <w:rFonts w:asciiTheme="minorHAnsi" w:eastAsiaTheme="minorHAnsi" w:hAnsiTheme="minorHAnsi" w:cstheme="minorHAnsi"/>
          <w:b w:val="0"/>
          <w:bCs w:val="0"/>
          <w:kern w:val="0"/>
          <w:sz w:val="26"/>
          <w:szCs w:val="26"/>
          <w:lang w:eastAsia="en-US"/>
        </w:rPr>
        <w:t xml:space="preserve">Slovenská abstraktní scéna se otevírá návštěvníkům ve čtvrtek 13. července v 17 hodin. Výtvarný přednes této čtveřice nesoucí název </w:t>
      </w:r>
      <w:r w:rsidR="00E0383B" w:rsidRPr="00E0383B">
        <w:rPr>
          <w:rFonts w:asciiTheme="minorHAnsi" w:eastAsiaTheme="minorHAnsi" w:hAnsiTheme="minorHAnsi" w:cstheme="minorHAnsi"/>
          <w:b w:val="0"/>
          <w:bCs w:val="0"/>
          <w:i/>
          <w:kern w:val="0"/>
          <w:sz w:val="26"/>
          <w:szCs w:val="26"/>
          <w:lang w:eastAsia="en-US"/>
        </w:rPr>
        <w:t xml:space="preserve">Alojz a Tamara </w:t>
      </w:r>
      <w:proofErr w:type="spellStart"/>
      <w:r w:rsidR="00E0383B" w:rsidRPr="00E0383B">
        <w:rPr>
          <w:rFonts w:asciiTheme="minorHAnsi" w:eastAsiaTheme="minorHAnsi" w:hAnsiTheme="minorHAnsi" w:cstheme="minorHAnsi"/>
          <w:b w:val="0"/>
          <w:bCs w:val="0"/>
          <w:i/>
          <w:kern w:val="0"/>
          <w:sz w:val="26"/>
          <w:szCs w:val="26"/>
          <w:lang w:eastAsia="en-US"/>
        </w:rPr>
        <w:t>Klimovi</w:t>
      </w:r>
      <w:proofErr w:type="spellEnd"/>
      <w:r w:rsidR="00E0383B" w:rsidRPr="00E0383B">
        <w:rPr>
          <w:rFonts w:asciiTheme="minorHAnsi" w:eastAsiaTheme="minorHAnsi" w:hAnsiTheme="minorHAnsi" w:cstheme="minorHAnsi"/>
          <w:b w:val="0"/>
          <w:bCs w:val="0"/>
          <w:i/>
          <w:kern w:val="0"/>
          <w:sz w:val="26"/>
          <w:szCs w:val="26"/>
          <w:lang w:eastAsia="en-US"/>
        </w:rPr>
        <w:t xml:space="preserve"> &amp; Vojtech a Tamara Kolenčíkovi</w:t>
      </w:r>
      <w:r w:rsidR="00E0383B">
        <w:rPr>
          <w:rFonts w:asciiTheme="minorHAnsi" w:eastAsiaTheme="minorHAnsi" w:hAnsiTheme="minorHAnsi" w:cstheme="minorHAnsi"/>
          <w:b w:val="0"/>
          <w:bCs w:val="0"/>
          <w:kern w:val="0"/>
          <w:sz w:val="26"/>
          <w:szCs w:val="26"/>
          <w:lang w:eastAsia="en-US"/>
        </w:rPr>
        <w:t xml:space="preserve"> </w:t>
      </w:r>
      <w:r w:rsidR="00F75079">
        <w:rPr>
          <w:rFonts w:asciiTheme="minorHAnsi" w:eastAsiaTheme="minorHAnsi" w:hAnsiTheme="minorHAnsi" w:cstheme="minorHAnsi"/>
          <w:b w:val="0"/>
          <w:bCs w:val="0"/>
          <w:kern w:val="0"/>
          <w:sz w:val="26"/>
          <w:szCs w:val="26"/>
          <w:lang w:eastAsia="en-US"/>
        </w:rPr>
        <w:t xml:space="preserve">mohou návštěvníci </w:t>
      </w:r>
      <w:r w:rsidR="00C30955">
        <w:rPr>
          <w:rFonts w:asciiTheme="minorHAnsi" w:eastAsiaTheme="minorHAnsi" w:hAnsiTheme="minorHAnsi" w:cstheme="minorHAnsi"/>
          <w:b w:val="0"/>
          <w:bCs w:val="0"/>
          <w:kern w:val="0"/>
          <w:sz w:val="26"/>
          <w:szCs w:val="26"/>
          <w:lang w:eastAsia="en-US"/>
        </w:rPr>
        <w:t>spatřit</w:t>
      </w:r>
      <w:r w:rsidR="00BF1D72">
        <w:rPr>
          <w:rFonts w:asciiTheme="minorHAnsi" w:eastAsiaTheme="minorHAnsi" w:hAnsiTheme="minorHAnsi" w:cstheme="minorHAnsi"/>
          <w:b w:val="0"/>
          <w:bCs w:val="0"/>
          <w:kern w:val="0"/>
          <w:sz w:val="26"/>
          <w:szCs w:val="26"/>
          <w:lang w:eastAsia="en-US"/>
        </w:rPr>
        <w:t xml:space="preserve"> </w:t>
      </w:r>
      <w:r w:rsidR="00E0383B" w:rsidRPr="00E0383B">
        <w:rPr>
          <w:rFonts w:asciiTheme="minorHAnsi" w:eastAsiaTheme="minorHAnsi" w:hAnsiTheme="minorHAnsi" w:cstheme="minorHAnsi"/>
          <w:b w:val="0"/>
          <w:bCs w:val="0"/>
          <w:kern w:val="0"/>
          <w:sz w:val="26"/>
          <w:szCs w:val="26"/>
          <w:lang w:eastAsia="en-US"/>
        </w:rPr>
        <w:t>do neděle 1. října</w:t>
      </w:r>
      <w:r w:rsidR="00E0383B">
        <w:rPr>
          <w:rFonts w:asciiTheme="minorHAnsi" w:eastAsiaTheme="minorHAnsi" w:hAnsiTheme="minorHAnsi" w:cstheme="minorHAnsi"/>
          <w:b w:val="0"/>
          <w:bCs w:val="0"/>
          <w:kern w:val="0"/>
          <w:sz w:val="26"/>
          <w:szCs w:val="26"/>
          <w:lang w:eastAsia="en-US"/>
        </w:rPr>
        <w:t xml:space="preserve"> letošního roku.</w:t>
      </w:r>
    </w:p>
    <w:p w:rsidR="00E85A95" w:rsidRDefault="00E0383B" w:rsidP="00E85A95">
      <w:pPr>
        <w:ind w:firstLine="708"/>
        <w:jc w:val="both"/>
      </w:pPr>
      <w:r w:rsidRPr="00E0383B">
        <w:rPr>
          <w:rFonts w:cstheme="minorHAnsi"/>
          <w:b/>
        </w:rPr>
        <w:t xml:space="preserve">Alojz </w:t>
      </w:r>
      <w:proofErr w:type="spellStart"/>
      <w:r w:rsidRPr="00E0383B">
        <w:rPr>
          <w:rFonts w:cstheme="minorHAnsi"/>
          <w:b/>
        </w:rPr>
        <w:t>Klimo</w:t>
      </w:r>
      <w:proofErr w:type="spellEnd"/>
      <w:r w:rsidRPr="0093230E">
        <w:rPr>
          <w:rFonts w:cstheme="minorHAnsi"/>
        </w:rPr>
        <w:t xml:space="preserve"> patřil od 60. let minulého století k nejprogresivnějším slovenským umělcům. Jeho specifický malířský rukopis formoval zájem o geometrickou abstrakci a malbu. Náměty pro svou tvorbu čerpal převážně v městské krajině. Na dřevěných deskách, plátnech obrazů i linorytech se objevují motivy křižovatek, ulic a střech domů. Obrazová plocha je často rozdělena do jednotlivých polí orámovaných výraznou černou linkou. Předobrazem pro toto dělení jsou do určité míry práce Pieta </w:t>
      </w:r>
      <w:proofErr w:type="spellStart"/>
      <w:r w:rsidRPr="0093230E">
        <w:rPr>
          <w:rFonts w:cstheme="minorHAnsi"/>
        </w:rPr>
        <w:t>Mondriana</w:t>
      </w:r>
      <w:proofErr w:type="spellEnd"/>
      <w:r w:rsidRPr="0093230E">
        <w:rPr>
          <w:rFonts w:cstheme="minorHAnsi"/>
        </w:rPr>
        <w:t xml:space="preserve">. Každý segment /pole/ je nositelem určité barvy. </w:t>
      </w:r>
      <w:r>
        <w:rPr>
          <w:rFonts w:cstheme="minorHAnsi"/>
        </w:rPr>
        <w:t>O</w:t>
      </w:r>
      <w:r w:rsidRPr="0093230E">
        <w:rPr>
          <w:rFonts w:cstheme="minorHAnsi"/>
        </w:rPr>
        <w:t xml:space="preserve">bvykle Alojz </w:t>
      </w:r>
      <w:proofErr w:type="spellStart"/>
      <w:r w:rsidRPr="0093230E">
        <w:rPr>
          <w:rFonts w:cstheme="minorHAnsi"/>
        </w:rPr>
        <w:t>Klimo</w:t>
      </w:r>
      <w:proofErr w:type="spellEnd"/>
      <w:r w:rsidRPr="0093230E">
        <w:rPr>
          <w:rFonts w:cstheme="minorHAnsi"/>
        </w:rPr>
        <w:t xml:space="preserve"> používal škálu čistých, výrazných odstínů. Segmenty jsou dále obohaceny soustavou razítkových rastrů a mřížek (obdobná razítka užíval např. Roy </w:t>
      </w:r>
      <w:proofErr w:type="spellStart"/>
      <w:r w:rsidRPr="0093230E">
        <w:rPr>
          <w:rFonts w:cstheme="minorHAnsi"/>
        </w:rPr>
        <w:t>Lichtenstein</w:t>
      </w:r>
      <w:proofErr w:type="spellEnd"/>
      <w:r w:rsidRPr="0093230E">
        <w:rPr>
          <w:rFonts w:cstheme="minorHAnsi"/>
        </w:rPr>
        <w:t xml:space="preserve">). Častým tematickým motivem jsou otisky kružnic a čtverců specificky a s rozmyslem rozmístěné v ploše polí. Zajímavým principem, který Alojz </w:t>
      </w:r>
      <w:proofErr w:type="spellStart"/>
      <w:r w:rsidRPr="0093230E">
        <w:rPr>
          <w:rFonts w:cstheme="minorHAnsi"/>
        </w:rPr>
        <w:t>Klimo</w:t>
      </w:r>
      <w:proofErr w:type="spellEnd"/>
      <w:r w:rsidRPr="0093230E">
        <w:rPr>
          <w:rFonts w:cstheme="minorHAnsi"/>
        </w:rPr>
        <w:t xml:space="preserve"> rád využív</w:t>
      </w:r>
      <w:r w:rsidR="00E85A95">
        <w:rPr>
          <w:rFonts w:cstheme="minorHAnsi"/>
        </w:rPr>
        <w:t>al</w:t>
      </w:r>
      <w:r w:rsidRPr="0093230E">
        <w:rPr>
          <w:rFonts w:cstheme="minorHAnsi"/>
        </w:rPr>
        <w:t xml:space="preserve">, je princip symetrie skladby kolem vertikální osy. Takto utvářená díla evokují okenní tabule či stránky knihy. </w:t>
      </w:r>
      <w:proofErr w:type="spellStart"/>
      <w:r w:rsidRPr="0093230E">
        <w:rPr>
          <w:rFonts w:cstheme="minorHAnsi"/>
        </w:rPr>
        <w:t>Repetitivnost</w:t>
      </w:r>
      <w:proofErr w:type="spellEnd"/>
      <w:r w:rsidRPr="0093230E">
        <w:rPr>
          <w:rFonts w:cstheme="minorHAnsi"/>
        </w:rPr>
        <w:t>, symetrické dělení obrazové plochy a jednoduché geometrické znaky zcela zřetelně odkazují k promyšlené koncepci. Spontánní práce s barvou a nepřítomnost dogmatického řádu posouvají jednotlivá díla Alojze Klima k individuální, osobní a velmi citlivé výpovědi. </w:t>
      </w:r>
      <w:r w:rsidR="00E85A95">
        <w:t xml:space="preserve">Pro československý pavilon na Expu 1970 v Ósace vytvořil rozměrný </w:t>
      </w:r>
      <w:proofErr w:type="spellStart"/>
      <w:r w:rsidR="00E85A95">
        <w:t>variabil</w:t>
      </w:r>
      <w:proofErr w:type="spellEnd"/>
      <w:r w:rsidR="00E85A95">
        <w:t xml:space="preserve"> Barevné přeměny.</w:t>
      </w:r>
    </w:p>
    <w:p w:rsidR="00E0383B" w:rsidRPr="0093230E" w:rsidRDefault="00E85A95" w:rsidP="00E85A95">
      <w:pPr>
        <w:ind w:firstLine="708"/>
        <w:jc w:val="both"/>
        <w:rPr>
          <w:rFonts w:cstheme="minorHAnsi"/>
        </w:rPr>
      </w:pPr>
      <w:r>
        <w:rPr>
          <w:rFonts w:eastAsia="Times New Roman" w:cstheme="minorHAnsi"/>
        </w:rPr>
        <w:t>T</w:t>
      </w:r>
      <w:r w:rsidR="00E0383B" w:rsidRPr="0093230E">
        <w:rPr>
          <w:rFonts w:eastAsia="Times New Roman" w:cstheme="minorHAnsi"/>
        </w:rPr>
        <w:t xml:space="preserve">aké </w:t>
      </w:r>
      <w:r w:rsidR="00E0383B" w:rsidRPr="0093230E">
        <w:rPr>
          <w:rFonts w:eastAsia="Times New Roman" w:cstheme="minorHAnsi"/>
          <w:b/>
        </w:rPr>
        <w:t xml:space="preserve">Tamara </w:t>
      </w:r>
      <w:proofErr w:type="spellStart"/>
      <w:r w:rsidR="00E0383B" w:rsidRPr="0093230E">
        <w:rPr>
          <w:rFonts w:eastAsia="Times New Roman" w:cstheme="minorHAnsi"/>
          <w:b/>
        </w:rPr>
        <w:t>Klimová</w:t>
      </w:r>
      <w:proofErr w:type="spellEnd"/>
      <w:r w:rsidR="00E0383B" w:rsidRPr="0093230E">
        <w:rPr>
          <w:rFonts w:eastAsia="Times New Roman" w:cstheme="minorHAnsi"/>
          <w:b/>
        </w:rPr>
        <w:t xml:space="preserve">, </w:t>
      </w:r>
      <w:r w:rsidR="00E0383B" w:rsidRPr="0093230E">
        <w:rPr>
          <w:rFonts w:eastAsia="Times New Roman" w:cstheme="minorHAnsi"/>
        </w:rPr>
        <w:t xml:space="preserve">členka Klubu </w:t>
      </w:r>
      <w:proofErr w:type="spellStart"/>
      <w:r w:rsidR="00E0383B" w:rsidRPr="0093230E">
        <w:rPr>
          <w:rFonts w:eastAsia="Times New Roman" w:cstheme="minorHAnsi"/>
        </w:rPr>
        <w:t>konkrétistů</w:t>
      </w:r>
      <w:proofErr w:type="spellEnd"/>
      <w:r w:rsidR="00E0383B" w:rsidRPr="0093230E">
        <w:rPr>
          <w:rFonts w:eastAsia="Times New Roman" w:cstheme="minorHAnsi"/>
        </w:rPr>
        <w:t xml:space="preserve"> a zakladatelka Skupiny 4, patří k významným představitelům slovenské geometrické abstrakce.</w:t>
      </w:r>
      <w:r w:rsidR="00E0383B" w:rsidRPr="0093230E">
        <w:rPr>
          <w:rFonts w:eastAsia="Times New Roman" w:cstheme="minorHAnsi"/>
          <w:b/>
        </w:rPr>
        <w:t xml:space="preserve"> </w:t>
      </w:r>
      <w:r w:rsidR="00E0383B" w:rsidRPr="0093230E">
        <w:rPr>
          <w:rFonts w:eastAsia="Times New Roman" w:cstheme="minorHAnsi"/>
        </w:rPr>
        <w:t xml:space="preserve">Autorka </w:t>
      </w:r>
      <w:r w:rsidR="00E0383B" w:rsidRPr="0093230E">
        <w:rPr>
          <w:rFonts w:cstheme="minorHAnsi"/>
        </w:rPr>
        <w:t xml:space="preserve">většinou redukovala obrazovou plochu na základní vztah linií a ploch, které vymezují prostor. K základným lineárním modulům připojila barvu jako výrazový element. Používala zejména základní barevnou stupnici – bílou, modrou, červenou, žlutou a černou a odstíny hnědé, nevyhýbala se ani půltónům a míchání barev – oproti škále základní, která je pro většinu </w:t>
      </w:r>
      <w:proofErr w:type="spellStart"/>
      <w:r w:rsidR="00E0383B" w:rsidRPr="0093230E">
        <w:rPr>
          <w:rFonts w:cstheme="minorHAnsi"/>
        </w:rPr>
        <w:t>konkrétistů</w:t>
      </w:r>
      <w:proofErr w:type="spellEnd"/>
      <w:r w:rsidR="00E0383B" w:rsidRPr="0093230E">
        <w:rPr>
          <w:rFonts w:cstheme="minorHAnsi"/>
        </w:rPr>
        <w:t xml:space="preserve"> závazná, což hovoří o touze obohatit </w:t>
      </w:r>
      <w:r w:rsidR="00E0383B" w:rsidRPr="0093230E">
        <w:rPr>
          <w:rFonts w:cstheme="minorHAnsi"/>
          <w:i/>
          <w:iCs/>
        </w:rPr>
        <w:t>Skupinový program</w:t>
      </w:r>
      <w:r w:rsidR="00E0383B" w:rsidRPr="0093230E">
        <w:rPr>
          <w:rFonts w:cstheme="minorHAnsi"/>
        </w:rPr>
        <w:t xml:space="preserve"> o osobní senzuální zkušenost.</w:t>
      </w:r>
      <w:r w:rsidR="00E0383B" w:rsidRPr="0093230E">
        <w:t xml:space="preserve"> </w:t>
      </w:r>
      <w:r w:rsidR="00E0383B" w:rsidRPr="0093230E">
        <w:rPr>
          <w:rFonts w:cstheme="minorHAnsi"/>
        </w:rPr>
        <w:t xml:space="preserve">Malířku a grafičku také zaujaly možnosti vytváření krystalických kompozic v obrazové ploše, někdy připomínající vnitřní prostory utopických architektur. Transparentními, hladce nanášenými barevnými plochami zářivých tónů vyjádřila zároveň lomy světla, kterými násobila zrcadlení a jejich průniky. </w:t>
      </w:r>
      <w:proofErr w:type="spellStart"/>
      <w:r w:rsidR="00E0383B" w:rsidRPr="0093230E">
        <w:rPr>
          <w:rFonts w:cstheme="minorHAnsi"/>
        </w:rPr>
        <w:t>Repetitivní</w:t>
      </w:r>
      <w:proofErr w:type="spellEnd"/>
      <w:r w:rsidR="00E0383B" w:rsidRPr="0093230E">
        <w:rPr>
          <w:rFonts w:cstheme="minorHAnsi"/>
        </w:rPr>
        <w:t xml:space="preserve"> systém základného modulu, který Tamara </w:t>
      </w:r>
      <w:proofErr w:type="spellStart"/>
      <w:r w:rsidR="00E0383B" w:rsidRPr="0093230E">
        <w:rPr>
          <w:rFonts w:cstheme="minorHAnsi"/>
        </w:rPr>
        <w:t>Klimová</w:t>
      </w:r>
      <w:proofErr w:type="spellEnd"/>
      <w:r w:rsidR="00E0383B" w:rsidRPr="0093230E">
        <w:rPr>
          <w:rFonts w:cstheme="minorHAnsi"/>
        </w:rPr>
        <w:t xml:space="preserve"> používala, linie, pásy, čtverce a obdélníky, vychází z nekonečné možnosti jeho opakování. Tvoří tak otevřený systém, který přesahuje konvenční významové hranice obrazu.</w:t>
      </w:r>
    </w:p>
    <w:p w:rsidR="00E0383B" w:rsidRDefault="00E0383B" w:rsidP="00E0383B">
      <w:pPr>
        <w:ind w:firstLine="708"/>
        <w:jc w:val="both"/>
        <w:rPr>
          <w:rFonts w:eastAsia="Times New Roman" w:cstheme="minorHAnsi"/>
        </w:rPr>
      </w:pPr>
      <w:r w:rsidRPr="0093230E">
        <w:rPr>
          <w:rFonts w:eastAsia="Times New Roman" w:cstheme="minorHAnsi"/>
          <w:b/>
          <w:bCs/>
        </w:rPr>
        <w:lastRenderedPageBreak/>
        <w:t>Tamara Kolenčíková</w:t>
      </w:r>
      <w:r w:rsidRPr="0093230E">
        <w:rPr>
          <w:rFonts w:eastAsia="Times New Roman" w:cstheme="minorHAnsi"/>
        </w:rPr>
        <w:t xml:space="preserve"> potvrzuje rčení o jablku, které nepadá daleko od stromu, protože nezanedbatelný vliv v jejím uměleckém směřování představovala také tvůrčí atmosféra domova a práce jejích rodičů – malířů Alojze a Tamary </w:t>
      </w:r>
      <w:proofErr w:type="spellStart"/>
      <w:r w:rsidRPr="0093230E">
        <w:rPr>
          <w:rFonts w:eastAsia="Times New Roman" w:cstheme="minorHAnsi"/>
        </w:rPr>
        <w:t>Klimových</w:t>
      </w:r>
      <w:proofErr w:type="spellEnd"/>
      <w:r w:rsidRPr="0093230E">
        <w:rPr>
          <w:rFonts w:eastAsia="Times New Roman" w:cstheme="minorHAnsi"/>
        </w:rPr>
        <w:t xml:space="preserve">. Na výtvarné scéně se pohybuje od osmdesátých let minulého století. </w:t>
      </w:r>
      <w:r w:rsidRPr="0093230E">
        <w:rPr>
          <w:rFonts w:cstheme="minorHAnsi"/>
        </w:rPr>
        <w:t xml:space="preserve">Neustále se opakujícím tématem v jejím výtvarném projevu je proces proměny. Vznikají tak živé celky skládající se z množství navzájem propojených a komunikujících barevných živých tvarů a barev. Rozehrává naši představivost, která dotváří konečnou podobu díla v mysli diváka. </w:t>
      </w:r>
      <w:r w:rsidRPr="0093230E">
        <w:rPr>
          <w:rFonts w:eastAsia="Times New Roman" w:cstheme="minorHAnsi"/>
        </w:rPr>
        <w:t>Tamara Kolenčíková se ve své tvorbě věnuje zejména kombinované malbě, kresbě a serigrafii, jako i dalším technikám. I</w:t>
      </w:r>
      <w:r w:rsidRPr="0093230E">
        <w:rPr>
          <w:rFonts w:cstheme="minorHAnsi"/>
        </w:rPr>
        <w:t>nspiraci čerpá v přírodě, v jejích zákonitostech a proměnách, stejně jako i v životě samém. Díla se vyznačují silným vizuálním a emočním působením především prostřednictvím barvy.</w:t>
      </w:r>
      <w:r w:rsidRPr="0093230E">
        <w:rPr>
          <w:rFonts w:eastAsia="Times New Roman" w:cstheme="minorHAnsi"/>
        </w:rPr>
        <w:t xml:space="preserve"> Její práce, stejně jako práce rodičů a manžela Vojtěcha, jsou zastoupené ve veřejných sbírkách včetně Slovenské národní galerie a v mnohých soukromých sbírkách doma i v zahraničí. </w:t>
      </w:r>
    </w:p>
    <w:p w:rsidR="00E85A95" w:rsidRPr="0093230E" w:rsidRDefault="00E85A95" w:rsidP="00E85A95">
      <w:pPr>
        <w:ind w:firstLine="708"/>
        <w:jc w:val="both"/>
        <w:rPr>
          <w:rFonts w:eastAsia="Times New Roman" w:cstheme="minorHAnsi"/>
        </w:rPr>
      </w:pPr>
      <w:r w:rsidRPr="0093230E">
        <w:rPr>
          <w:rFonts w:eastAsia="Times New Roman" w:cstheme="minorHAnsi"/>
          <w:b/>
          <w:bCs/>
        </w:rPr>
        <w:t>Vojtech Kolenčík</w:t>
      </w:r>
      <w:r w:rsidRPr="0093230E">
        <w:rPr>
          <w:rFonts w:cstheme="minorHAnsi"/>
        </w:rPr>
        <w:t xml:space="preserve"> usiluje o postihnutí citových rozpoložení a psychických stavů člověka. Soustředí </w:t>
      </w:r>
      <w:r w:rsidR="007072ED">
        <w:rPr>
          <w:rFonts w:cstheme="minorHAnsi"/>
        </w:rPr>
        <w:t xml:space="preserve">se </w:t>
      </w:r>
      <w:r w:rsidRPr="0093230E">
        <w:rPr>
          <w:rFonts w:cstheme="minorHAnsi"/>
        </w:rPr>
        <w:t xml:space="preserve">na problém barvy, která se stala základem jeho výtvarného vyjádření. Jeho rané práce byly ovlivněny tvorbou Paula </w:t>
      </w:r>
      <w:proofErr w:type="spellStart"/>
      <w:r w:rsidRPr="0093230E">
        <w:rPr>
          <w:rFonts w:cstheme="minorHAnsi"/>
        </w:rPr>
        <w:t>Klee</w:t>
      </w:r>
      <w:proofErr w:type="spellEnd"/>
      <w:r w:rsidRPr="0093230E">
        <w:rPr>
          <w:rFonts w:cstheme="minorHAnsi"/>
        </w:rPr>
        <w:t xml:space="preserve"> a některých tendencí tzv. podunajské školy. V tvůrčím procesu rád využívá jistý druh náhody, automatizmu a akčních postupů. Rovněž využívá i prvky geometrické pravidelnosti linie</w:t>
      </w:r>
      <w:r w:rsidR="007072ED">
        <w:rPr>
          <w:rFonts w:cstheme="minorHAnsi"/>
        </w:rPr>
        <w:t>,</w:t>
      </w:r>
      <w:r w:rsidRPr="0093230E">
        <w:rPr>
          <w:rFonts w:cstheme="minorHAnsi"/>
        </w:rPr>
        <w:t xml:space="preserve"> kreslené někdy podle připravených šablon. Barva se v jeho tvorbě osamostatňuje, jako by chtěla žít vlastním životem. Vnímá barvu jako živel, kterému podřazuje svojí vnitřní energii. Plasticitu a vibraci povrchu dociluje vysypávaným pískem, hrubými barevnými vrstvami, které kompozičně artikuluje do plastických reliéfních struktur. Reflexní světelný efekt kameninové drtě zvýrazňuje iracionálnost zobrazovaného barevného světa. Otevírá pocitové vrstvy, magickými barvami proniká do dalších dimenzí a současně naznačuje, že někdy je rozdíl mezi „tady“ a „tam“ jen pomyslný. Je to komunikace o smysl</w:t>
      </w:r>
      <w:r w:rsidR="007072ED">
        <w:rPr>
          <w:rFonts w:cstheme="minorHAnsi"/>
        </w:rPr>
        <w:t>u</w:t>
      </w:r>
      <w:bookmarkStart w:id="0" w:name="_GoBack"/>
      <w:bookmarkEnd w:id="0"/>
      <w:r w:rsidRPr="0093230E">
        <w:rPr>
          <w:rFonts w:cstheme="minorHAnsi"/>
        </w:rPr>
        <w:t xml:space="preserve"> bytí bez konkrétních odkazů na okolní svět, která hledá oporu v nehmotném, co umělec tuší, že se za ním skrývá.</w:t>
      </w:r>
    </w:p>
    <w:p w:rsidR="00E0383B" w:rsidRDefault="00E0383B" w:rsidP="00A11401">
      <w:pPr>
        <w:spacing w:line="240" w:lineRule="auto"/>
        <w:jc w:val="both"/>
        <w:rPr>
          <w:b/>
          <w:bCs/>
        </w:rPr>
      </w:pPr>
    </w:p>
    <w:p w:rsidR="00A11401" w:rsidRDefault="00A11401" w:rsidP="00A11401">
      <w:pPr>
        <w:spacing w:line="240" w:lineRule="auto"/>
        <w:jc w:val="both"/>
        <w:rPr>
          <w:b/>
          <w:bCs/>
        </w:rPr>
      </w:pPr>
      <w:r w:rsidRPr="005B606D">
        <w:rPr>
          <w:b/>
          <w:bCs/>
        </w:rPr>
        <w:t>Bližší informace</w:t>
      </w:r>
      <w:r>
        <w:rPr>
          <w:b/>
          <w:bCs/>
        </w:rPr>
        <w:t>:</w:t>
      </w:r>
    </w:p>
    <w:p w:rsidR="00A11401" w:rsidRPr="005B606D" w:rsidRDefault="00A11401" w:rsidP="00A11401">
      <w:pPr>
        <w:spacing w:line="240" w:lineRule="auto"/>
        <w:jc w:val="both"/>
        <w:rPr>
          <w:b/>
          <w:bCs/>
        </w:rPr>
      </w:pPr>
      <w:r>
        <w:rPr>
          <w:b/>
          <w:bCs/>
        </w:rPr>
        <w:t>PhDr. Milada Frolcová, historička umění</w:t>
      </w:r>
    </w:p>
    <w:p w:rsidR="00A11401" w:rsidRDefault="00A11401" w:rsidP="00A11401">
      <w:pPr>
        <w:spacing w:line="240" w:lineRule="auto"/>
        <w:jc w:val="both"/>
      </w:pPr>
      <w:r w:rsidRPr="005B606D">
        <w:rPr>
          <w:rFonts w:cstheme="minorHAnsi"/>
          <w:b/>
        </w:rPr>
        <w:t>mobil</w:t>
      </w:r>
      <w:r w:rsidRPr="005B606D">
        <w:rPr>
          <w:rFonts w:cstheme="minorHAnsi"/>
        </w:rPr>
        <w:t>: +420</w:t>
      </w:r>
      <w:r>
        <w:rPr>
          <w:rFonts w:cstheme="minorHAnsi"/>
        </w:rPr>
        <w:t> </w:t>
      </w:r>
      <w:r>
        <w:t>774 124 015</w:t>
      </w:r>
    </w:p>
    <w:p w:rsidR="00A11401" w:rsidRDefault="00A11401" w:rsidP="00A11401">
      <w:pPr>
        <w:spacing w:line="240" w:lineRule="auto"/>
        <w:jc w:val="both"/>
        <w:rPr>
          <w:rStyle w:val="Hypertextovodkaz"/>
          <w:rFonts w:cstheme="minorHAnsi"/>
        </w:rPr>
      </w:pPr>
      <w:r w:rsidRPr="005B606D">
        <w:rPr>
          <w:b/>
          <w:bCs/>
        </w:rPr>
        <w:t xml:space="preserve">e-mail: </w:t>
      </w:r>
      <w:hyperlink r:id="rId8" w:history="1">
        <w:r w:rsidRPr="00330391">
          <w:rPr>
            <w:rStyle w:val="Hypertextovodkaz"/>
            <w:rFonts w:cstheme="minorHAnsi"/>
          </w:rPr>
          <w:t>milada.frolcova@slovackemuzeum.cz</w:t>
        </w:r>
      </w:hyperlink>
    </w:p>
    <w:p w:rsidR="00A11401" w:rsidRDefault="00A11401" w:rsidP="00A11401">
      <w:pPr>
        <w:spacing w:line="240" w:lineRule="auto"/>
        <w:jc w:val="both"/>
        <w:rPr>
          <w:rFonts w:cstheme="minorHAnsi"/>
        </w:rPr>
      </w:pPr>
      <w:r w:rsidRPr="005B606D">
        <w:rPr>
          <w:rFonts w:cstheme="minorHAnsi"/>
        </w:rPr>
        <w:t>www.slovackemuzeum.cz</w:t>
      </w:r>
      <w:r w:rsidRPr="005B606D">
        <w:t xml:space="preserve">, </w:t>
      </w:r>
      <w:hyperlink r:id="rId9" w:history="1">
        <w:r w:rsidRPr="00965994">
          <w:rPr>
            <w:rStyle w:val="Hypertextovodkaz"/>
            <w:rFonts w:cstheme="minorHAnsi"/>
          </w:rPr>
          <w:t>www.facebook.com/slovackemuzeum</w:t>
        </w:r>
      </w:hyperlink>
    </w:p>
    <w:p w:rsidR="00766A7A" w:rsidRPr="00471DE6" w:rsidRDefault="00766A7A" w:rsidP="00A11401">
      <w:pPr>
        <w:spacing w:line="240" w:lineRule="auto"/>
      </w:pPr>
    </w:p>
    <w:sectPr w:rsidR="00766A7A" w:rsidRPr="00471DE6" w:rsidSect="003A0BE2">
      <w:headerReference w:type="default" r:id="rId10"/>
      <w:footerReference w:type="default" r:id="rId11"/>
      <w:headerReference w:type="first" r:id="rId12"/>
      <w:footerReference w:type="first" r:id="rId13"/>
      <w:pgSz w:w="11906" w:h="16838"/>
      <w:pgMar w:top="2410" w:right="1700" w:bottom="1417" w:left="1134"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C3F" w:rsidRDefault="00145C3F" w:rsidP="00455F50">
      <w:pPr>
        <w:spacing w:after="0" w:line="240" w:lineRule="auto"/>
      </w:pPr>
      <w:r>
        <w:separator/>
      </w:r>
    </w:p>
  </w:endnote>
  <w:endnote w:type="continuationSeparator" w:id="0">
    <w:p w:rsidR="00145C3F" w:rsidRDefault="00145C3F" w:rsidP="0045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ourier New"/>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87628E" w:rsidRPr="00C329E8" w:rsidTr="008E7AEE">
      <w:trPr>
        <w:trHeight w:val="980"/>
      </w:trPr>
      <w:tc>
        <w:tcPr>
          <w:tcW w:w="2240" w:type="dxa"/>
          <w:tcBorders>
            <w:top w:val="nil"/>
            <w:left w:val="nil"/>
            <w:bottom w:val="nil"/>
            <w:right w:val="nil"/>
          </w:tcBorders>
          <w:vAlign w:val="center"/>
        </w:tcPr>
        <w:p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87628E" w:rsidRPr="00C06A58" w:rsidRDefault="0087628E" w:rsidP="0087628E">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rsidR="0087628E" w:rsidRPr="00A26094" w:rsidRDefault="0087628E" w:rsidP="0087628E">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87628E" w:rsidRPr="008746BB" w:rsidRDefault="0087628E" w:rsidP="0087628E">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87628E" w:rsidRDefault="0087628E" w:rsidP="0087628E">
          <w:pPr>
            <w:pStyle w:val="Zpat"/>
            <w:spacing w:line="276" w:lineRule="auto"/>
            <w:rPr>
              <w:rFonts w:ascii="Verdana" w:hAnsi="Verdana"/>
              <w:color w:val="002060"/>
              <w:sz w:val="12"/>
              <w:szCs w:val="12"/>
            </w:rPr>
          </w:pPr>
        </w:p>
        <w:p w:rsidR="0087628E" w:rsidRPr="00A26094" w:rsidRDefault="0087628E" w:rsidP="0087628E">
          <w:pPr>
            <w:pStyle w:val="Zpat"/>
            <w:spacing w:line="276" w:lineRule="auto"/>
            <w:rPr>
              <w:rFonts w:ascii="Verdana" w:hAnsi="Verdana"/>
              <w:color w:val="002060"/>
              <w:sz w:val="12"/>
              <w:szCs w:val="12"/>
            </w:rPr>
          </w:pPr>
        </w:p>
        <w:p w:rsidR="0087628E" w:rsidRDefault="0087628E" w:rsidP="0087628E">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Pr>
              <w:rFonts w:ascii="Verdana" w:hAnsi="Verdana"/>
              <w:color w:val="002060"/>
              <w:sz w:val="12"/>
              <w:szCs w:val="12"/>
            </w:rPr>
            <w:t> </w:t>
          </w:r>
          <w:r w:rsidRPr="00A43CA2">
            <w:rPr>
              <w:rFonts w:ascii="Verdana" w:hAnsi="Verdana"/>
              <w:color w:val="002060"/>
              <w:sz w:val="12"/>
              <w:szCs w:val="12"/>
            </w:rPr>
            <w:t xml:space="preserve">370 </w:t>
          </w:r>
          <w:r>
            <w:rPr>
              <w:rFonts w:ascii="Verdana" w:hAnsi="Verdana"/>
              <w:color w:val="002060"/>
              <w:sz w:val="12"/>
              <w:szCs w:val="12"/>
            </w:rPr>
            <w:t>/</w:t>
          </w:r>
        </w:p>
        <w:p w:rsidR="0087628E" w:rsidRPr="00A43CA2" w:rsidRDefault="0087628E" w:rsidP="0087628E">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87628E" w:rsidRPr="00482445" w:rsidRDefault="00145C3F" w:rsidP="0087628E">
          <w:pPr>
            <w:pStyle w:val="Zpat"/>
            <w:spacing w:line="276" w:lineRule="auto"/>
            <w:rPr>
              <w:rFonts w:ascii="Verdana" w:hAnsi="Verdana"/>
              <w:color w:val="002060"/>
              <w:sz w:val="12"/>
              <w:szCs w:val="12"/>
            </w:rPr>
          </w:pPr>
          <w:hyperlink r:id="rId1" w:history="1">
            <w:r w:rsidR="0087628E" w:rsidRPr="00482445">
              <w:rPr>
                <w:rStyle w:val="Hypertextovodkaz"/>
                <w:rFonts w:ascii="Verdana" w:hAnsi="Verdana"/>
                <w:color w:val="002060"/>
                <w:sz w:val="12"/>
                <w:szCs w:val="12"/>
                <w:u w:val="none"/>
              </w:rPr>
              <w:t>info@slovackemuzeum.cz</w:t>
            </w:r>
          </w:hyperlink>
        </w:p>
        <w:p w:rsidR="0087628E" w:rsidRPr="007D3C0D" w:rsidRDefault="0087628E" w:rsidP="0087628E">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87628E" w:rsidRPr="00A26094" w:rsidRDefault="0087628E" w:rsidP="0087628E">
          <w:pPr>
            <w:pStyle w:val="Zpat"/>
            <w:spacing w:line="276" w:lineRule="auto"/>
            <w:rPr>
              <w:rFonts w:ascii="Verdana" w:hAnsi="Verdana"/>
              <w:b/>
              <w:color w:val="002060"/>
              <w:sz w:val="12"/>
              <w:szCs w:val="12"/>
              <w:u w:val="single"/>
            </w:rPr>
          </w:pPr>
        </w:p>
        <w:p w:rsidR="0087628E" w:rsidRPr="00867677" w:rsidRDefault="0087628E" w:rsidP="0087628E">
          <w:pPr>
            <w:pStyle w:val="Zpat"/>
            <w:spacing w:line="276" w:lineRule="auto"/>
            <w:rPr>
              <w:rFonts w:ascii="Verdana" w:hAnsi="Verdana"/>
              <w:color w:val="002060"/>
              <w:sz w:val="12"/>
              <w:szCs w:val="12"/>
              <w:u w:val="single"/>
            </w:rPr>
          </w:pPr>
        </w:p>
        <w:p w:rsidR="0087628E" w:rsidRPr="00867677" w:rsidRDefault="0087628E" w:rsidP="0087628E">
          <w:pPr>
            <w:pStyle w:val="Zpat"/>
            <w:spacing w:line="276" w:lineRule="auto"/>
            <w:rPr>
              <w:rFonts w:ascii="Verdana" w:hAnsi="Verdana"/>
              <w:color w:val="002060"/>
              <w:sz w:val="12"/>
              <w:szCs w:val="12"/>
            </w:rPr>
          </w:pPr>
          <w:r>
            <w:rPr>
              <w:rFonts w:ascii="Verdana" w:hAnsi="Verdana"/>
              <w:color w:val="002060"/>
              <w:sz w:val="12"/>
              <w:szCs w:val="12"/>
            </w:rPr>
            <w:t>KONTAKT PRO MÉDIA</w:t>
          </w:r>
        </w:p>
        <w:p w:rsidR="0087628E" w:rsidRPr="00604A2E" w:rsidRDefault="0087628E" w:rsidP="0087628E">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87628E" w:rsidRDefault="00145C3F" w:rsidP="0087628E">
          <w:pPr>
            <w:pStyle w:val="Zpat"/>
            <w:spacing w:line="276" w:lineRule="auto"/>
            <w:rPr>
              <w:rStyle w:val="Hypertextovodkaz"/>
              <w:rFonts w:ascii="Verdana" w:hAnsi="Verdana"/>
              <w:color w:val="002060"/>
              <w:sz w:val="12"/>
              <w:szCs w:val="12"/>
              <w:u w:val="none"/>
            </w:rPr>
          </w:pPr>
          <w:hyperlink r:id="rId2" w:history="1">
            <w:r w:rsidR="0087628E" w:rsidRPr="00604A2E">
              <w:rPr>
                <w:rStyle w:val="Hypertextovodkaz"/>
                <w:rFonts w:ascii="Verdana" w:hAnsi="Verdana"/>
                <w:color w:val="002060"/>
                <w:sz w:val="12"/>
                <w:szCs w:val="12"/>
                <w:u w:val="none"/>
              </w:rPr>
              <w:t>petra.bubenikova@slovackemuzeum.cz</w:t>
            </w:r>
          </w:hyperlink>
        </w:p>
        <w:p w:rsidR="0087628E" w:rsidRPr="00604A2E" w:rsidRDefault="0087628E" w:rsidP="0087628E">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87628E" w:rsidRPr="00A26094" w:rsidRDefault="0087628E" w:rsidP="0087628E">
          <w:pPr>
            <w:pStyle w:val="Zpat"/>
            <w:spacing w:line="276" w:lineRule="auto"/>
            <w:rPr>
              <w:rFonts w:ascii="Verdana" w:hAnsi="Verdana"/>
              <w:b/>
              <w:color w:val="1A2A6C"/>
              <w:sz w:val="13"/>
              <w:szCs w:val="13"/>
              <w:u w:val="single"/>
            </w:rPr>
          </w:pPr>
        </w:p>
      </w:tc>
    </w:tr>
  </w:tbl>
  <w:p w:rsidR="0087628E" w:rsidRDefault="008762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471DE6" w:rsidRPr="00C329E8" w:rsidTr="0087628E">
      <w:trPr>
        <w:trHeight w:val="980"/>
      </w:trPr>
      <w:tc>
        <w:tcPr>
          <w:tcW w:w="2240" w:type="dxa"/>
          <w:tcBorders>
            <w:top w:val="nil"/>
            <w:left w:val="nil"/>
            <w:bottom w:val="nil"/>
            <w:right w:val="nil"/>
          </w:tcBorders>
          <w:vAlign w:val="center"/>
        </w:tcPr>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471DE6" w:rsidRPr="00C06A58" w:rsidRDefault="00471DE6" w:rsidP="00471DE6">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Pr="00A26094" w:rsidRDefault="00471DE6" w:rsidP="00471DE6">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471DE6" w:rsidRPr="008746BB" w:rsidRDefault="00471DE6" w:rsidP="00471DE6">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471DE6" w:rsidRDefault="00471DE6" w:rsidP="00471DE6">
          <w:pPr>
            <w:pStyle w:val="Zpat"/>
            <w:spacing w:line="276" w:lineRule="auto"/>
            <w:rPr>
              <w:rFonts w:ascii="Verdana" w:hAnsi="Verdana"/>
              <w:color w:val="002060"/>
              <w:sz w:val="12"/>
              <w:szCs w:val="12"/>
            </w:rPr>
          </w:pPr>
        </w:p>
        <w:p w:rsidR="00471DE6" w:rsidRPr="00A26094" w:rsidRDefault="00471DE6" w:rsidP="00471DE6">
          <w:pPr>
            <w:pStyle w:val="Zpat"/>
            <w:spacing w:line="276" w:lineRule="auto"/>
            <w:rPr>
              <w:rFonts w:ascii="Verdana" w:hAnsi="Verdana"/>
              <w:color w:val="002060"/>
              <w:sz w:val="12"/>
              <w:szCs w:val="12"/>
            </w:rPr>
          </w:pPr>
        </w:p>
        <w:p w:rsidR="003A0BE2" w:rsidRDefault="00471DE6" w:rsidP="00471DE6">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sidR="003A0BE2">
            <w:rPr>
              <w:rFonts w:ascii="Verdana" w:hAnsi="Verdana"/>
              <w:color w:val="002060"/>
              <w:sz w:val="12"/>
              <w:szCs w:val="12"/>
            </w:rPr>
            <w:t> </w:t>
          </w:r>
          <w:r w:rsidRPr="00A43CA2">
            <w:rPr>
              <w:rFonts w:ascii="Verdana" w:hAnsi="Verdana"/>
              <w:color w:val="002060"/>
              <w:sz w:val="12"/>
              <w:szCs w:val="12"/>
            </w:rPr>
            <w:t xml:space="preserve">370 </w:t>
          </w:r>
          <w:r w:rsidR="003A0BE2">
            <w:rPr>
              <w:rFonts w:ascii="Verdana" w:hAnsi="Verdana"/>
              <w:color w:val="002060"/>
              <w:sz w:val="12"/>
              <w:szCs w:val="12"/>
            </w:rPr>
            <w:t>/</w:t>
          </w:r>
        </w:p>
        <w:p w:rsidR="00471DE6" w:rsidRPr="00A43CA2" w:rsidRDefault="00471DE6" w:rsidP="00471DE6">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471DE6" w:rsidRPr="00482445" w:rsidRDefault="00145C3F" w:rsidP="00471DE6">
          <w:pPr>
            <w:pStyle w:val="Zpat"/>
            <w:spacing w:line="276" w:lineRule="auto"/>
            <w:rPr>
              <w:rFonts w:ascii="Verdana" w:hAnsi="Verdana"/>
              <w:color w:val="002060"/>
              <w:sz w:val="12"/>
              <w:szCs w:val="12"/>
            </w:rPr>
          </w:pPr>
          <w:hyperlink r:id="rId1" w:history="1">
            <w:r w:rsidR="00471DE6" w:rsidRPr="00482445">
              <w:rPr>
                <w:rStyle w:val="Hypertextovodkaz"/>
                <w:rFonts w:ascii="Verdana" w:hAnsi="Verdana"/>
                <w:color w:val="002060"/>
                <w:sz w:val="12"/>
                <w:szCs w:val="12"/>
                <w:u w:val="none"/>
              </w:rPr>
              <w:t>info@slovackemuzeum.cz</w:t>
            </w:r>
          </w:hyperlink>
        </w:p>
        <w:p w:rsidR="00471DE6" w:rsidRPr="007D3C0D" w:rsidRDefault="00471DE6" w:rsidP="00471DE6">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471DE6" w:rsidRPr="00A26094" w:rsidRDefault="00471DE6" w:rsidP="00471DE6">
          <w:pPr>
            <w:pStyle w:val="Zpat"/>
            <w:spacing w:line="276" w:lineRule="auto"/>
            <w:rPr>
              <w:rFonts w:ascii="Verdana" w:hAnsi="Verdana"/>
              <w:b/>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rPr>
          </w:pPr>
          <w:r>
            <w:rPr>
              <w:rFonts w:ascii="Verdana" w:hAnsi="Verdana"/>
              <w:color w:val="002060"/>
              <w:sz w:val="12"/>
              <w:szCs w:val="12"/>
            </w:rPr>
            <w:t>KONTAKT PRO MÉDIA</w:t>
          </w:r>
        </w:p>
        <w:p w:rsidR="00471DE6" w:rsidRPr="00604A2E" w:rsidRDefault="00471DE6" w:rsidP="00471DE6">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471DE6" w:rsidRDefault="00145C3F" w:rsidP="00471DE6">
          <w:pPr>
            <w:pStyle w:val="Zpat"/>
            <w:spacing w:line="276" w:lineRule="auto"/>
            <w:rPr>
              <w:rStyle w:val="Hypertextovodkaz"/>
              <w:rFonts w:ascii="Verdana" w:hAnsi="Verdana"/>
              <w:color w:val="002060"/>
              <w:sz w:val="12"/>
              <w:szCs w:val="12"/>
              <w:u w:val="none"/>
            </w:rPr>
          </w:pPr>
          <w:hyperlink r:id="rId2" w:history="1">
            <w:r w:rsidR="00471DE6" w:rsidRPr="00604A2E">
              <w:rPr>
                <w:rStyle w:val="Hypertextovodkaz"/>
                <w:rFonts w:ascii="Verdana" w:hAnsi="Verdana"/>
                <w:color w:val="002060"/>
                <w:sz w:val="12"/>
                <w:szCs w:val="12"/>
                <w:u w:val="none"/>
              </w:rPr>
              <w:t>petra.bubenikova@slovackemuzeum.cz</w:t>
            </w:r>
          </w:hyperlink>
        </w:p>
        <w:p w:rsidR="00471DE6" w:rsidRPr="00604A2E" w:rsidRDefault="00471DE6" w:rsidP="00471DE6">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471DE6" w:rsidRPr="00A26094" w:rsidRDefault="00471DE6" w:rsidP="00471DE6">
          <w:pPr>
            <w:pStyle w:val="Zpat"/>
            <w:spacing w:line="276" w:lineRule="auto"/>
            <w:rPr>
              <w:rFonts w:ascii="Verdana" w:hAnsi="Verdana"/>
              <w:b/>
              <w:color w:val="1A2A6C"/>
              <w:sz w:val="13"/>
              <w:szCs w:val="13"/>
              <w:u w:val="single"/>
            </w:rPr>
          </w:pPr>
        </w:p>
      </w:tc>
    </w:tr>
  </w:tbl>
  <w:p w:rsidR="00471DE6" w:rsidRDefault="00471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C3F" w:rsidRDefault="00145C3F" w:rsidP="00455F50">
      <w:pPr>
        <w:spacing w:after="0" w:line="240" w:lineRule="auto"/>
      </w:pPr>
      <w:r>
        <w:separator/>
      </w:r>
    </w:p>
  </w:footnote>
  <w:footnote w:type="continuationSeparator" w:id="0">
    <w:p w:rsidR="00145C3F" w:rsidRDefault="00145C3F" w:rsidP="0045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DCE" w:rsidRDefault="007A7DCE" w:rsidP="00455F50">
    <w:pPr>
      <w:pStyle w:val="Zhlav"/>
    </w:pPr>
  </w:p>
  <w:p w:rsidR="00455F50" w:rsidRDefault="00455F50" w:rsidP="00455F50">
    <w:pPr>
      <w:pStyle w:val="Zhlav"/>
    </w:pPr>
  </w:p>
  <w:p w:rsidR="0008167A" w:rsidRDefault="0008167A" w:rsidP="0008167A">
    <w:pPr>
      <w:widowControl w:val="0"/>
      <w:spacing w:after="0"/>
    </w:pPr>
  </w:p>
  <w:p w:rsidR="00455F50" w:rsidRDefault="00455F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C9" w:rsidRDefault="003A382B">
    <w:pPr>
      <w:pStyle w:val="Zhlav"/>
    </w:pPr>
    <w:r>
      <w:rPr>
        <w:noProof/>
        <w:lang w:eastAsia="cs-CZ"/>
      </w:rPr>
      <w:drawing>
        <wp:inline distT="0" distB="0" distL="0" distR="0" wp14:anchorId="207701DB" wp14:editId="108EDF57">
          <wp:extent cx="1753969" cy="990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_logo_colo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286" cy="998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B6E"/>
    <w:multiLevelType w:val="hybridMultilevel"/>
    <w:tmpl w:val="DB7E2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A05830"/>
    <w:multiLevelType w:val="hybridMultilevel"/>
    <w:tmpl w:val="E5F2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154CD"/>
    <w:rsid w:val="00021B40"/>
    <w:rsid w:val="00032C09"/>
    <w:rsid w:val="000667DC"/>
    <w:rsid w:val="0008167A"/>
    <w:rsid w:val="000B3E96"/>
    <w:rsid w:val="000C222F"/>
    <w:rsid w:val="000F609E"/>
    <w:rsid w:val="00114325"/>
    <w:rsid w:val="00145C3F"/>
    <w:rsid w:val="0015367B"/>
    <w:rsid w:val="001B240E"/>
    <w:rsid w:val="001C71BA"/>
    <w:rsid w:val="00205B9B"/>
    <w:rsid w:val="002213FB"/>
    <w:rsid w:val="00221B53"/>
    <w:rsid w:val="002329C2"/>
    <w:rsid w:val="00234ADB"/>
    <w:rsid w:val="00246BBF"/>
    <w:rsid w:val="0026454A"/>
    <w:rsid w:val="00274322"/>
    <w:rsid w:val="00284DB8"/>
    <w:rsid w:val="002C1E34"/>
    <w:rsid w:val="002C5313"/>
    <w:rsid w:val="002D080A"/>
    <w:rsid w:val="002E00B0"/>
    <w:rsid w:val="002E37BF"/>
    <w:rsid w:val="00306DCA"/>
    <w:rsid w:val="00314CD2"/>
    <w:rsid w:val="003220A6"/>
    <w:rsid w:val="00322C80"/>
    <w:rsid w:val="00360A9F"/>
    <w:rsid w:val="003730CE"/>
    <w:rsid w:val="00381DBB"/>
    <w:rsid w:val="00390555"/>
    <w:rsid w:val="003A0474"/>
    <w:rsid w:val="003A0BE2"/>
    <w:rsid w:val="003A382B"/>
    <w:rsid w:val="003A56B4"/>
    <w:rsid w:val="003B21E8"/>
    <w:rsid w:val="003C0068"/>
    <w:rsid w:val="003D0EB7"/>
    <w:rsid w:val="004339B9"/>
    <w:rsid w:val="004421BA"/>
    <w:rsid w:val="00443DF3"/>
    <w:rsid w:val="00455F50"/>
    <w:rsid w:val="00471DE6"/>
    <w:rsid w:val="00471E2A"/>
    <w:rsid w:val="00471E7B"/>
    <w:rsid w:val="00482445"/>
    <w:rsid w:val="00484864"/>
    <w:rsid w:val="0049631A"/>
    <w:rsid w:val="00497375"/>
    <w:rsid w:val="004A0A3E"/>
    <w:rsid w:val="004A3FE6"/>
    <w:rsid w:val="004B0684"/>
    <w:rsid w:val="004D5082"/>
    <w:rsid w:val="004E5535"/>
    <w:rsid w:val="00501E11"/>
    <w:rsid w:val="00502517"/>
    <w:rsid w:val="00516E97"/>
    <w:rsid w:val="005A01CE"/>
    <w:rsid w:val="005E323D"/>
    <w:rsid w:val="005E64A4"/>
    <w:rsid w:val="005F09E6"/>
    <w:rsid w:val="00604A2E"/>
    <w:rsid w:val="006127F7"/>
    <w:rsid w:val="00631538"/>
    <w:rsid w:val="006327C2"/>
    <w:rsid w:val="006339C1"/>
    <w:rsid w:val="00651AA9"/>
    <w:rsid w:val="006565F1"/>
    <w:rsid w:val="006676D4"/>
    <w:rsid w:val="0069470A"/>
    <w:rsid w:val="006A37DD"/>
    <w:rsid w:val="006D2AA1"/>
    <w:rsid w:val="006E25F3"/>
    <w:rsid w:val="006E3519"/>
    <w:rsid w:val="006E72E3"/>
    <w:rsid w:val="006F0275"/>
    <w:rsid w:val="006F19D5"/>
    <w:rsid w:val="007004D1"/>
    <w:rsid w:val="007072ED"/>
    <w:rsid w:val="00707A04"/>
    <w:rsid w:val="007300CC"/>
    <w:rsid w:val="00737CF1"/>
    <w:rsid w:val="00741680"/>
    <w:rsid w:val="00766A7A"/>
    <w:rsid w:val="007825D2"/>
    <w:rsid w:val="00795BB2"/>
    <w:rsid w:val="00796C63"/>
    <w:rsid w:val="007972B8"/>
    <w:rsid w:val="007A2490"/>
    <w:rsid w:val="007A7DCE"/>
    <w:rsid w:val="007B0832"/>
    <w:rsid w:val="007C21CD"/>
    <w:rsid w:val="007D1EDB"/>
    <w:rsid w:val="007D3C0D"/>
    <w:rsid w:val="007D4A18"/>
    <w:rsid w:val="007E222F"/>
    <w:rsid w:val="007E4D77"/>
    <w:rsid w:val="00817F11"/>
    <w:rsid w:val="00821718"/>
    <w:rsid w:val="00847D94"/>
    <w:rsid w:val="008541C5"/>
    <w:rsid w:val="00867677"/>
    <w:rsid w:val="00870DD8"/>
    <w:rsid w:val="008746BB"/>
    <w:rsid w:val="0087628E"/>
    <w:rsid w:val="00893344"/>
    <w:rsid w:val="008C5315"/>
    <w:rsid w:val="008D3526"/>
    <w:rsid w:val="008E1523"/>
    <w:rsid w:val="008E1B00"/>
    <w:rsid w:val="008F1186"/>
    <w:rsid w:val="0090629C"/>
    <w:rsid w:val="009151D2"/>
    <w:rsid w:val="009336DB"/>
    <w:rsid w:val="00937B9B"/>
    <w:rsid w:val="0095247A"/>
    <w:rsid w:val="00954651"/>
    <w:rsid w:val="0096441C"/>
    <w:rsid w:val="00972B0A"/>
    <w:rsid w:val="00994885"/>
    <w:rsid w:val="009A41D0"/>
    <w:rsid w:val="009C060F"/>
    <w:rsid w:val="009D436A"/>
    <w:rsid w:val="00A11401"/>
    <w:rsid w:val="00A26094"/>
    <w:rsid w:val="00A3216F"/>
    <w:rsid w:val="00A43CA2"/>
    <w:rsid w:val="00A5162D"/>
    <w:rsid w:val="00A52920"/>
    <w:rsid w:val="00A64618"/>
    <w:rsid w:val="00A73259"/>
    <w:rsid w:val="00A877B9"/>
    <w:rsid w:val="00A96188"/>
    <w:rsid w:val="00AA0E58"/>
    <w:rsid w:val="00AA45CF"/>
    <w:rsid w:val="00AA7A11"/>
    <w:rsid w:val="00AB4BA1"/>
    <w:rsid w:val="00AE11D0"/>
    <w:rsid w:val="00AE6070"/>
    <w:rsid w:val="00AF371A"/>
    <w:rsid w:val="00B06206"/>
    <w:rsid w:val="00B67A35"/>
    <w:rsid w:val="00B925BA"/>
    <w:rsid w:val="00BA119C"/>
    <w:rsid w:val="00BA23C9"/>
    <w:rsid w:val="00BB09AB"/>
    <w:rsid w:val="00BB7097"/>
    <w:rsid w:val="00BC62A4"/>
    <w:rsid w:val="00BD6B7A"/>
    <w:rsid w:val="00BE52F7"/>
    <w:rsid w:val="00BE79ED"/>
    <w:rsid w:val="00BF1D72"/>
    <w:rsid w:val="00C06A58"/>
    <w:rsid w:val="00C10D65"/>
    <w:rsid w:val="00C30955"/>
    <w:rsid w:val="00C329E8"/>
    <w:rsid w:val="00C47652"/>
    <w:rsid w:val="00C536C3"/>
    <w:rsid w:val="00C55F8E"/>
    <w:rsid w:val="00C73F84"/>
    <w:rsid w:val="00C810ED"/>
    <w:rsid w:val="00C90D78"/>
    <w:rsid w:val="00CA12F1"/>
    <w:rsid w:val="00CB7EF9"/>
    <w:rsid w:val="00CD72E2"/>
    <w:rsid w:val="00CE5657"/>
    <w:rsid w:val="00CF2EB4"/>
    <w:rsid w:val="00D07D2A"/>
    <w:rsid w:val="00D304D8"/>
    <w:rsid w:val="00D448BB"/>
    <w:rsid w:val="00D510F3"/>
    <w:rsid w:val="00D724E9"/>
    <w:rsid w:val="00D84D97"/>
    <w:rsid w:val="00D87F79"/>
    <w:rsid w:val="00D96789"/>
    <w:rsid w:val="00DA759D"/>
    <w:rsid w:val="00DD1101"/>
    <w:rsid w:val="00DD4F4A"/>
    <w:rsid w:val="00DE08C3"/>
    <w:rsid w:val="00E0383B"/>
    <w:rsid w:val="00E45804"/>
    <w:rsid w:val="00E50333"/>
    <w:rsid w:val="00E55DE1"/>
    <w:rsid w:val="00E614E6"/>
    <w:rsid w:val="00E82C9B"/>
    <w:rsid w:val="00E85A95"/>
    <w:rsid w:val="00E90822"/>
    <w:rsid w:val="00E9668A"/>
    <w:rsid w:val="00EA7FD7"/>
    <w:rsid w:val="00EC43AD"/>
    <w:rsid w:val="00EE507B"/>
    <w:rsid w:val="00EE5226"/>
    <w:rsid w:val="00EF6C25"/>
    <w:rsid w:val="00F1522F"/>
    <w:rsid w:val="00F2653D"/>
    <w:rsid w:val="00F45114"/>
    <w:rsid w:val="00F623B6"/>
    <w:rsid w:val="00F75079"/>
    <w:rsid w:val="00F96F90"/>
    <w:rsid w:val="00FA05B1"/>
    <w:rsid w:val="00FA7DDD"/>
    <w:rsid w:val="00FB722D"/>
    <w:rsid w:val="00FD6388"/>
    <w:rsid w:val="00FE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B9381"/>
  <w15:docId w15:val="{67B6E9F7-1B60-48CB-BE13-D72FA62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4A2E"/>
  </w:style>
  <w:style w:type="paragraph" w:styleId="Nadpis1">
    <w:name w:val="heading 1"/>
    <w:basedOn w:val="Normln"/>
    <w:link w:val="Nadpis1Char"/>
    <w:uiPriority w:val="9"/>
    <w:qFormat/>
    <w:rsid w:val="006A3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F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F50"/>
  </w:style>
  <w:style w:type="paragraph" w:styleId="Zpat">
    <w:name w:val="footer"/>
    <w:basedOn w:val="Normln"/>
    <w:link w:val="ZpatChar"/>
    <w:uiPriority w:val="99"/>
    <w:unhideWhenUsed/>
    <w:rsid w:val="00455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F50"/>
  </w:style>
  <w:style w:type="paragraph" w:styleId="Textbubliny">
    <w:name w:val="Balloon Text"/>
    <w:basedOn w:val="Normln"/>
    <w:link w:val="TextbublinyChar"/>
    <w:uiPriority w:val="99"/>
    <w:semiHidden/>
    <w:unhideWhenUsed/>
    <w:rsid w:val="0008167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08167A"/>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08167A"/>
    <w:rPr>
      <w:color w:val="0563C1" w:themeColor="hyperlink"/>
      <w:u w:val="single"/>
    </w:rPr>
  </w:style>
  <w:style w:type="table" w:styleId="Mkatabulky">
    <w:name w:val="Table Grid"/>
    <w:basedOn w:val="Normlntabulka"/>
    <w:uiPriority w:val="39"/>
    <w:rsid w:val="00C0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46BB"/>
    <w:pPr>
      <w:ind w:left="720"/>
      <w:contextualSpacing/>
    </w:pPr>
  </w:style>
  <w:style w:type="paragraph" w:styleId="Normlnweb">
    <w:name w:val="Normal (Web)"/>
    <w:basedOn w:val="Normln"/>
    <w:uiPriority w:val="99"/>
    <w:semiHidden/>
    <w:unhideWhenUsed/>
    <w:rsid w:val="00796C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796C63"/>
    <w:pPr>
      <w:spacing w:after="0" w:line="240" w:lineRule="auto"/>
    </w:pPr>
    <w:rPr>
      <w:rFonts w:ascii="Calibri" w:eastAsia="Times New Roman" w:hAnsi="Calibri" w:cs="Times New Roman"/>
      <w:szCs w:val="21"/>
      <w:lang w:eastAsia="cs-CZ"/>
    </w:rPr>
  </w:style>
  <w:style w:type="character" w:customStyle="1" w:styleId="ProsttextChar">
    <w:name w:val="Prostý text Char"/>
    <w:basedOn w:val="Standardnpsmoodstavce"/>
    <w:link w:val="Prosttext"/>
    <w:uiPriority w:val="99"/>
    <w:rsid w:val="00796C63"/>
    <w:rPr>
      <w:rFonts w:ascii="Calibri" w:eastAsia="Times New Roman" w:hAnsi="Calibri" w:cs="Times New Roman"/>
      <w:szCs w:val="21"/>
      <w:lang w:eastAsia="cs-CZ"/>
    </w:rPr>
  </w:style>
  <w:style w:type="paragraph" w:styleId="Bezmezer">
    <w:name w:val="No Spacing"/>
    <w:uiPriority w:val="1"/>
    <w:qFormat/>
    <w:rsid w:val="00604A2E"/>
    <w:pPr>
      <w:spacing w:after="0" w:line="240" w:lineRule="auto"/>
    </w:pPr>
  </w:style>
  <w:style w:type="character" w:styleId="Nevyeenzmnka">
    <w:name w:val="Unresolved Mention"/>
    <w:basedOn w:val="Standardnpsmoodstavce"/>
    <w:uiPriority w:val="99"/>
    <w:semiHidden/>
    <w:unhideWhenUsed/>
    <w:rsid w:val="00604A2E"/>
    <w:rPr>
      <w:color w:val="605E5C"/>
      <w:shd w:val="clear" w:color="auto" w:fill="E1DFDD"/>
    </w:rPr>
  </w:style>
  <w:style w:type="character" w:customStyle="1" w:styleId="Nadpis1Char">
    <w:name w:val="Nadpis 1 Char"/>
    <w:basedOn w:val="Standardnpsmoodstavce"/>
    <w:link w:val="Nadpis1"/>
    <w:uiPriority w:val="9"/>
    <w:rsid w:val="006A37DD"/>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10D65"/>
    <w:rPr>
      <w:b/>
      <w:bCs/>
    </w:rPr>
  </w:style>
  <w:style w:type="character" w:customStyle="1" w:styleId="x193iq5w">
    <w:name w:val="x193iq5w"/>
    <w:basedOn w:val="Standardnpsmoodstavce"/>
    <w:rsid w:val="004B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6506">
      <w:bodyDiv w:val="1"/>
      <w:marLeft w:val="0"/>
      <w:marRight w:val="0"/>
      <w:marTop w:val="0"/>
      <w:marBottom w:val="0"/>
      <w:divBdr>
        <w:top w:val="none" w:sz="0" w:space="0" w:color="auto"/>
        <w:left w:val="none" w:sz="0" w:space="0" w:color="auto"/>
        <w:bottom w:val="none" w:sz="0" w:space="0" w:color="auto"/>
        <w:right w:val="none" w:sz="0" w:space="0" w:color="auto"/>
      </w:divBdr>
    </w:div>
    <w:div w:id="340742360">
      <w:bodyDiv w:val="1"/>
      <w:marLeft w:val="0"/>
      <w:marRight w:val="0"/>
      <w:marTop w:val="0"/>
      <w:marBottom w:val="0"/>
      <w:divBdr>
        <w:top w:val="none" w:sz="0" w:space="0" w:color="auto"/>
        <w:left w:val="none" w:sz="0" w:space="0" w:color="auto"/>
        <w:bottom w:val="none" w:sz="0" w:space="0" w:color="auto"/>
        <w:right w:val="none" w:sz="0" w:space="0" w:color="auto"/>
      </w:divBdr>
    </w:div>
    <w:div w:id="341932078">
      <w:bodyDiv w:val="1"/>
      <w:marLeft w:val="0"/>
      <w:marRight w:val="0"/>
      <w:marTop w:val="0"/>
      <w:marBottom w:val="0"/>
      <w:divBdr>
        <w:top w:val="none" w:sz="0" w:space="0" w:color="auto"/>
        <w:left w:val="none" w:sz="0" w:space="0" w:color="auto"/>
        <w:bottom w:val="none" w:sz="0" w:space="0" w:color="auto"/>
        <w:right w:val="none" w:sz="0" w:space="0" w:color="auto"/>
      </w:divBdr>
    </w:div>
    <w:div w:id="948271684">
      <w:bodyDiv w:val="1"/>
      <w:marLeft w:val="0"/>
      <w:marRight w:val="0"/>
      <w:marTop w:val="0"/>
      <w:marBottom w:val="0"/>
      <w:divBdr>
        <w:top w:val="none" w:sz="0" w:space="0" w:color="auto"/>
        <w:left w:val="none" w:sz="0" w:space="0" w:color="auto"/>
        <w:bottom w:val="none" w:sz="0" w:space="0" w:color="auto"/>
        <w:right w:val="none" w:sz="0" w:space="0" w:color="auto"/>
      </w:divBdr>
    </w:div>
    <w:div w:id="1095900522">
      <w:bodyDiv w:val="1"/>
      <w:marLeft w:val="0"/>
      <w:marRight w:val="0"/>
      <w:marTop w:val="0"/>
      <w:marBottom w:val="0"/>
      <w:divBdr>
        <w:top w:val="none" w:sz="0" w:space="0" w:color="auto"/>
        <w:left w:val="none" w:sz="0" w:space="0" w:color="auto"/>
        <w:bottom w:val="none" w:sz="0" w:space="0" w:color="auto"/>
        <w:right w:val="none" w:sz="0" w:space="0" w:color="auto"/>
      </w:divBdr>
    </w:div>
    <w:div w:id="1101293233">
      <w:bodyDiv w:val="1"/>
      <w:marLeft w:val="0"/>
      <w:marRight w:val="0"/>
      <w:marTop w:val="0"/>
      <w:marBottom w:val="0"/>
      <w:divBdr>
        <w:top w:val="none" w:sz="0" w:space="0" w:color="auto"/>
        <w:left w:val="none" w:sz="0" w:space="0" w:color="auto"/>
        <w:bottom w:val="none" w:sz="0" w:space="0" w:color="auto"/>
        <w:right w:val="none" w:sz="0" w:space="0" w:color="auto"/>
      </w:divBdr>
    </w:div>
    <w:div w:id="1450199349">
      <w:bodyDiv w:val="1"/>
      <w:marLeft w:val="0"/>
      <w:marRight w:val="0"/>
      <w:marTop w:val="0"/>
      <w:marBottom w:val="0"/>
      <w:divBdr>
        <w:top w:val="none" w:sz="0" w:space="0" w:color="auto"/>
        <w:left w:val="none" w:sz="0" w:space="0" w:color="auto"/>
        <w:bottom w:val="none" w:sz="0" w:space="0" w:color="auto"/>
        <w:right w:val="none" w:sz="0" w:space="0" w:color="auto"/>
      </w:divBdr>
    </w:div>
    <w:div w:id="1528107033">
      <w:bodyDiv w:val="1"/>
      <w:marLeft w:val="0"/>
      <w:marRight w:val="0"/>
      <w:marTop w:val="0"/>
      <w:marBottom w:val="0"/>
      <w:divBdr>
        <w:top w:val="none" w:sz="0" w:space="0" w:color="auto"/>
        <w:left w:val="none" w:sz="0" w:space="0" w:color="auto"/>
        <w:bottom w:val="none" w:sz="0" w:space="0" w:color="auto"/>
        <w:right w:val="none" w:sz="0" w:space="0" w:color="auto"/>
      </w:divBdr>
    </w:div>
    <w:div w:id="1762095513">
      <w:bodyDiv w:val="1"/>
      <w:marLeft w:val="0"/>
      <w:marRight w:val="0"/>
      <w:marTop w:val="0"/>
      <w:marBottom w:val="0"/>
      <w:divBdr>
        <w:top w:val="none" w:sz="0" w:space="0" w:color="auto"/>
        <w:left w:val="none" w:sz="0" w:space="0" w:color="auto"/>
        <w:bottom w:val="none" w:sz="0" w:space="0" w:color="auto"/>
        <w:right w:val="none" w:sz="0" w:space="0" w:color="auto"/>
      </w:divBdr>
    </w:div>
    <w:div w:id="19672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da.frolcova@slovackemuzeu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slovackemuzeu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146DF-73C6-4316-8B57-7CBE5DEA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808</Words>
  <Characters>4769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Panda</dc:creator>
  <cp:lastModifiedBy>Portl Pavel</cp:lastModifiedBy>
  <cp:revision>11</cp:revision>
  <cp:lastPrinted>2022-11-16T09:10:00Z</cp:lastPrinted>
  <dcterms:created xsi:type="dcterms:W3CDTF">2023-05-10T12:18:00Z</dcterms:created>
  <dcterms:modified xsi:type="dcterms:W3CDTF">2023-07-04T04:58:00Z</dcterms:modified>
</cp:coreProperties>
</file>